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B8298" w14:textId="0AC666D6" w:rsidR="00FB6D50" w:rsidRPr="006D70F5" w:rsidRDefault="00700292" w:rsidP="00FB6D50">
      <w:pPr>
        <w:pStyle w:val="BodyT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alibri" w:eastAsia="Times New Roman" w:hAnsi="Calibri" w:cs="Arial"/>
          <w:sz w:val="22"/>
          <w:szCs w:val="22"/>
        </w:rPr>
      </w:pPr>
      <w:r>
        <w:rPr>
          <w:rFonts w:ascii="Calibri" w:eastAsia="Times New Roman" w:hAnsi="Calibri" w:cs="Arial"/>
          <w:noProof/>
          <w:sz w:val="22"/>
          <w:szCs w:val="22"/>
        </w:rPr>
        <w:drawing>
          <wp:inline distT="0" distB="0" distL="0" distR="0" wp14:anchorId="7863C62D" wp14:editId="3D2D8DD7">
            <wp:extent cx="2949712" cy="984024"/>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x100_TheBranc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59470" cy="987279"/>
                    </a:xfrm>
                    <a:prstGeom prst="rect">
                      <a:avLst/>
                    </a:prstGeom>
                  </pic:spPr>
                </pic:pic>
              </a:graphicData>
            </a:graphic>
          </wp:inline>
        </w:drawing>
      </w:r>
    </w:p>
    <w:p w14:paraId="35ADD0A5" w14:textId="77777777" w:rsidR="00FB6D50" w:rsidRPr="006D70F5" w:rsidRDefault="00FB6D50" w:rsidP="00FB6D50">
      <w:pPr>
        <w:pStyle w:val="BodyT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Arial"/>
          <w:sz w:val="22"/>
          <w:szCs w:val="22"/>
        </w:rPr>
      </w:pPr>
    </w:p>
    <w:p w14:paraId="790033B2" w14:textId="77777777" w:rsidR="002530B3" w:rsidRPr="007E1A8F" w:rsidRDefault="002530B3" w:rsidP="002530B3">
      <w:pPr>
        <w:rPr>
          <w:rFonts w:ascii="Century Gothic" w:hAnsi="Century Gothic" w:cs="Arial"/>
          <w:b/>
          <w:sz w:val="22"/>
          <w:szCs w:val="22"/>
        </w:rPr>
      </w:pPr>
      <w:r w:rsidRPr="007E1A8F">
        <w:rPr>
          <w:rFonts w:ascii="Century Gothic" w:hAnsi="Century Gothic" w:cs="Arial"/>
          <w:b/>
          <w:sz w:val="22"/>
          <w:szCs w:val="22"/>
        </w:rPr>
        <w:t>FOR IMMEDIATE RELEASE</w:t>
      </w:r>
    </w:p>
    <w:p w14:paraId="7C37BE3E" w14:textId="44A6559B" w:rsidR="003C3204" w:rsidRPr="00852B3C" w:rsidRDefault="002530B3" w:rsidP="002530B3">
      <w:pPr>
        <w:rPr>
          <w:rFonts w:ascii="Century Gothic" w:hAnsi="Century Gothic" w:cs="Arial"/>
          <w:sz w:val="22"/>
          <w:szCs w:val="22"/>
        </w:rPr>
      </w:pPr>
      <w:r w:rsidRPr="007E1A8F">
        <w:rPr>
          <w:rFonts w:ascii="Century Gothic" w:hAnsi="Century Gothic" w:cs="Arial"/>
          <w:sz w:val="22"/>
          <w:szCs w:val="22"/>
        </w:rPr>
        <w:t xml:space="preserve">Media Contacts: </w:t>
      </w:r>
    </w:p>
    <w:p w14:paraId="0465B127" w14:textId="77777777" w:rsidR="003C3204" w:rsidRPr="007E1A8F" w:rsidRDefault="003C3204" w:rsidP="003C3204">
      <w:pPr>
        <w:rPr>
          <w:rFonts w:ascii="Century Gothic" w:hAnsi="Century Gothic" w:cs="Arial"/>
          <w:sz w:val="22"/>
          <w:szCs w:val="22"/>
        </w:rPr>
      </w:pPr>
      <w:r w:rsidRPr="007E1A8F">
        <w:rPr>
          <w:rFonts w:ascii="Century Gothic" w:hAnsi="Century Gothic" w:cs="Arial"/>
          <w:bCs/>
          <w:sz w:val="22"/>
          <w:szCs w:val="22"/>
        </w:rPr>
        <w:t>Malia Bates</w:t>
      </w:r>
    </w:p>
    <w:p w14:paraId="4C49D89B" w14:textId="77777777" w:rsidR="003C3204" w:rsidRPr="007E1A8F" w:rsidRDefault="003C3204" w:rsidP="003C3204">
      <w:pPr>
        <w:rPr>
          <w:rFonts w:ascii="Century Gothic" w:hAnsi="Century Gothic" w:cs="Arial"/>
          <w:bCs/>
          <w:sz w:val="22"/>
          <w:szCs w:val="22"/>
        </w:rPr>
      </w:pPr>
      <w:r w:rsidRPr="007E1A8F">
        <w:rPr>
          <w:rFonts w:ascii="Century Gothic" w:hAnsi="Century Gothic" w:cs="Arial"/>
          <w:bCs/>
          <w:sz w:val="22"/>
          <w:szCs w:val="22"/>
        </w:rPr>
        <w:t>(804) 655-6108</w:t>
      </w:r>
    </w:p>
    <w:p w14:paraId="2EF4E799" w14:textId="3C2F028F" w:rsidR="003C3204" w:rsidRDefault="00A93963" w:rsidP="003C3204">
      <w:pPr>
        <w:rPr>
          <w:rStyle w:val="Hyperlink"/>
          <w:rFonts w:ascii="Century Gothic" w:eastAsiaTheme="minorHAnsi" w:hAnsi="Century Gothic" w:cstheme="minorBidi"/>
          <w:sz w:val="22"/>
          <w:szCs w:val="22"/>
        </w:rPr>
      </w:pPr>
      <w:hyperlink r:id="rId6" w:history="1">
        <w:r w:rsidR="003C3204" w:rsidRPr="007E1A8F">
          <w:rPr>
            <w:rStyle w:val="Hyperlink"/>
            <w:rFonts w:ascii="Century Gothic" w:eastAsiaTheme="minorHAnsi" w:hAnsi="Century Gothic" w:cstheme="minorBidi"/>
            <w:sz w:val="22"/>
            <w:szCs w:val="22"/>
          </w:rPr>
          <w:t>assistant@branchmuseum.org</w:t>
        </w:r>
      </w:hyperlink>
    </w:p>
    <w:p w14:paraId="72820D53" w14:textId="02462024" w:rsidR="00852B3C" w:rsidRDefault="00852B3C" w:rsidP="003C3204">
      <w:pPr>
        <w:rPr>
          <w:rStyle w:val="Hyperlink"/>
          <w:rFonts w:ascii="Century Gothic" w:eastAsiaTheme="minorHAnsi" w:hAnsi="Century Gothic" w:cstheme="minorBidi"/>
          <w:sz w:val="22"/>
          <w:szCs w:val="22"/>
        </w:rPr>
      </w:pPr>
    </w:p>
    <w:p w14:paraId="118353C7" w14:textId="77777777" w:rsidR="00852B3C" w:rsidRPr="007E1A8F" w:rsidRDefault="00852B3C" w:rsidP="00852B3C">
      <w:pPr>
        <w:rPr>
          <w:rFonts w:ascii="Century Gothic" w:hAnsi="Century Gothic"/>
          <w:noProof/>
          <w:sz w:val="22"/>
          <w:szCs w:val="22"/>
        </w:rPr>
      </w:pPr>
      <w:r w:rsidRPr="007E1A8F">
        <w:rPr>
          <w:rFonts w:ascii="Century Gothic" w:hAnsi="Century Gothic"/>
          <w:noProof/>
          <w:sz w:val="22"/>
          <w:szCs w:val="22"/>
        </w:rPr>
        <w:t>Heather Ernst</w:t>
      </w:r>
    </w:p>
    <w:p w14:paraId="7631B070" w14:textId="77777777" w:rsidR="00852B3C" w:rsidRPr="007E1A8F" w:rsidRDefault="00852B3C" w:rsidP="00852B3C">
      <w:pPr>
        <w:rPr>
          <w:rFonts w:ascii="Century Gothic" w:hAnsi="Century Gothic"/>
          <w:noProof/>
          <w:sz w:val="22"/>
          <w:szCs w:val="22"/>
        </w:rPr>
      </w:pPr>
      <w:r w:rsidRPr="007E1A8F">
        <w:rPr>
          <w:rFonts w:ascii="Century Gothic" w:hAnsi="Century Gothic"/>
          <w:noProof/>
          <w:sz w:val="22"/>
          <w:szCs w:val="22"/>
        </w:rPr>
        <w:t>(804) 655-6104</w:t>
      </w:r>
    </w:p>
    <w:p w14:paraId="6B4AACE6" w14:textId="77777777" w:rsidR="00852B3C" w:rsidRDefault="00A93963" w:rsidP="00852B3C">
      <w:pPr>
        <w:rPr>
          <w:rFonts w:ascii="Century Gothic" w:hAnsi="Century Gothic"/>
          <w:noProof/>
          <w:color w:val="4F81BD" w:themeColor="accent1"/>
          <w:sz w:val="22"/>
          <w:szCs w:val="22"/>
        </w:rPr>
      </w:pPr>
      <w:hyperlink r:id="rId7" w:history="1">
        <w:r w:rsidR="00852B3C" w:rsidRPr="007E1A8F">
          <w:rPr>
            <w:rStyle w:val="Hyperlink"/>
            <w:rFonts w:ascii="Century Gothic" w:eastAsiaTheme="minorHAnsi" w:hAnsi="Century Gothic" w:cstheme="minorBidi"/>
            <w:sz w:val="22"/>
            <w:szCs w:val="22"/>
          </w:rPr>
          <w:t>hernst@branchmuseum.org</w:t>
        </w:r>
      </w:hyperlink>
      <w:r w:rsidR="00852B3C" w:rsidRPr="007E1A8F">
        <w:rPr>
          <w:rFonts w:ascii="Century Gothic" w:hAnsi="Century Gothic"/>
          <w:noProof/>
          <w:color w:val="4F81BD" w:themeColor="accent1"/>
          <w:sz w:val="22"/>
          <w:szCs w:val="22"/>
        </w:rPr>
        <w:t xml:space="preserve"> </w:t>
      </w:r>
    </w:p>
    <w:p w14:paraId="574BC9A3" w14:textId="77777777" w:rsidR="00852B3C" w:rsidRPr="007E1A8F" w:rsidRDefault="00852B3C" w:rsidP="003C3204">
      <w:pPr>
        <w:rPr>
          <w:rFonts w:ascii="Century Gothic" w:hAnsi="Century Gothic"/>
          <w:noProof/>
          <w:color w:val="4F81BD" w:themeColor="accent1"/>
          <w:sz w:val="22"/>
          <w:szCs w:val="22"/>
        </w:rPr>
      </w:pPr>
    </w:p>
    <w:p w14:paraId="3CB13FFE" w14:textId="77777777" w:rsidR="002530B3" w:rsidRPr="007E1A8F" w:rsidRDefault="002530B3" w:rsidP="002530B3">
      <w:pPr>
        <w:rPr>
          <w:rFonts w:ascii="Century Gothic" w:hAnsi="Century Gothic" w:cs="Arial"/>
          <w:color w:val="4F81BD" w:themeColor="accent1"/>
          <w:sz w:val="22"/>
          <w:szCs w:val="22"/>
        </w:rPr>
      </w:pPr>
    </w:p>
    <w:p w14:paraId="0F2A8103" w14:textId="05074864" w:rsidR="002530B3" w:rsidRPr="007E1A8F" w:rsidRDefault="002530B3" w:rsidP="007E1A8F">
      <w:pPr>
        <w:rPr>
          <w:rFonts w:ascii="Century Gothic" w:eastAsia="Times New Roman" w:hAnsi="Century Gothic" w:cs="Arial"/>
          <w:sz w:val="22"/>
          <w:szCs w:val="22"/>
        </w:rPr>
      </w:pPr>
      <w:r w:rsidRPr="007E1A8F">
        <w:rPr>
          <w:rFonts w:ascii="Century Gothic" w:hAnsi="Century Gothic" w:cs="Arial"/>
          <w:sz w:val="22"/>
          <w:szCs w:val="22"/>
        </w:rPr>
        <w:br/>
      </w:r>
    </w:p>
    <w:p w14:paraId="6CA409DB" w14:textId="3D36BD25" w:rsidR="002530B3" w:rsidRPr="007E1A8F" w:rsidRDefault="007E1A8F" w:rsidP="002530B3">
      <w:pPr>
        <w:jc w:val="center"/>
        <w:rPr>
          <w:rFonts w:ascii="Century Gothic" w:hAnsi="Century Gothic" w:cs="Arial"/>
          <w:b/>
          <w:bCs/>
          <w:iCs/>
          <w:sz w:val="28"/>
          <w:szCs w:val="28"/>
        </w:rPr>
      </w:pPr>
      <w:r w:rsidRPr="007E1A8F">
        <w:rPr>
          <w:rFonts w:ascii="Century Gothic" w:hAnsi="Century Gothic" w:cs="Arial"/>
          <w:b/>
          <w:bCs/>
          <w:iCs/>
          <w:sz w:val="28"/>
          <w:szCs w:val="28"/>
        </w:rPr>
        <w:t>Sharon Aponte named Executive Director of</w:t>
      </w:r>
    </w:p>
    <w:p w14:paraId="780300DD" w14:textId="4D0F48AC" w:rsidR="007E1A8F" w:rsidRPr="007E1A8F" w:rsidRDefault="007E1A8F" w:rsidP="002530B3">
      <w:pPr>
        <w:jc w:val="center"/>
        <w:rPr>
          <w:rFonts w:ascii="Century Gothic" w:hAnsi="Century Gothic" w:cs="Arial"/>
          <w:b/>
          <w:iCs/>
          <w:sz w:val="28"/>
          <w:szCs w:val="28"/>
        </w:rPr>
      </w:pPr>
      <w:r w:rsidRPr="007E1A8F">
        <w:rPr>
          <w:rFonts w:ascii="Century Gothic" w:hAnsi="Century Gothic" w:cs="Arial"/>
          <w:b/>
          <w:bCs/>
          <w:iCs/>
          <w:sz w:val="28"/>
          <w:szCs w:val="28"/>
        </w:rPr>
        <w:t>The Branch Museum of Architecture and Design</w:t>
      </w:r>
    </w:p>
    <w:p w14:paraId="6C1B187B" w14:textId="77777777" w:rsidR="002530B3" w:rsidRPr="007E1A8F" w:rsidRDefault="002530B3" w:rsidP="002530B3">
      <w:pPr>
        <w:jc w:val="center"/>
        <w:rPr>
          <w:rFonts w:ascii="Century Gothic" w:hAnsi="Century Gothic" w:cs="Arial"/>
          <w:sz w:val="22"/>
          <w:szCs w:val="22"/>
        </w:rPr>
      </w:pPr>
    </w:p>
    <w:p w14:paraId="183F4C3B" w14:textId="7B6FCE03" w:rsidR="002A3C13" w:rsidRPr="00E8783E" w:rsidRDefault="002530B3" w:rsidP="001C1408">
      <w:pPr>
        <w:spacing w:after="200" w:line="276" w:lineRule="auto"/>
        <w:rPr>
          <w:rFonts w:ascii="Century Gothic" w:hAnsi="Century Gothic" w:cs="Arial"/>
          <w:bCs/>
          <w:sz w:val="22"/>
          <w:szCs w:val="22"/>
        </w:rPr>
      </w:pPr>
      <w:r w:rsidRPr="007E1A8F">
        <w:rPr>
          <w:rFonts w:ascii="Century Gothic" w:hAnsi="Century Gothic" w:cs="Arial"/>
          <w:b/>
          <w:sz w:val="22"/>
          <w:szCs w:val="22"/>
        </w:rPr>
        <w:t xml:space="preserve">RICHMOND, VA </w:t>
      </w:r>
      <w:r w:rsidR="001C1408">
        <w:rPr>
          <w:rFonts w:ascii="Century Gothic" w:hAnsi="Century Gothic" w:cs="Arial"/>
          <w:b/>
          <w:sz w:val="22"/>
          <w:szCs w:val="22"/>
        </w:rPr>
        <w:t>(</w:t>
      </w:r>
      <w:r w:rsidR="007E1A8F" w:rsidRPr="007E1A8F">
        <w:rPr>
          <w:rFonts w:ascii="Century Gothic" w:hAnsi="Century Gothic" w:cs="Arial"/>
          <w:b/>
          <w:sz w:val="22"/>
          <w:szCs w:val="22"/>
        </w:rPr>
        <w:t xml:space="preserve">August </w:t>
      </w:r>
      <w:r w:rsidR="00513BBB">
        <w:rPr>
          <w:rFonts w:ascii="Century Gothic" w:hAnsi="Century Gothic" w:cs="Arial"/>
          <w:b/>
          <w:sz w:val="22"/>
          <w:szCs w:val="22"/>
        </w:rPr>
        <w:t>29</w:t>
      </w:r>
      <w:r w:rsidR="007E1A8F" w:rsidRPr="007E1A8F">
        <w:rPr>
          <w:rFonts w:ascii="Century Gothic" w:hAnsi="Century Gothic" w:cs="Arial"/>
          <w:b/>
          <w:sz w:val="22"/>
          <w:szCs w:val="22"/>
        </w:rPr>
        <w:t>, 2021</w:t>
      </w:r>
      <w:r w:rsidR="001C1408">
        <w:rPr>
          <w:rFonts w:ascii="Century Gothic" w:hAnsi="Century Gothic" w:cs="Arial"/>
          <w:b/>
          <w:sz w:val="22"/>
          <w:szCs w:val="22"/>
        </w:rPr>
        <w:t>)</w:t>
      </w:r>
      <w:r w:rsidRPr="007E1A8F">
        <w:rPr>
          <w:rFonts w:ascii="Century Gothic" w:hAnsi="Century Gothic" w:cs="Arial"/>
          <w:b/>
          <w:sz w:val="22"/>
          <w:szCs w:val="22"/>
        </w:rPr>
        <w:t xml:space="preserve"> </w:t>
      </w:r>
      <w:r w:rsidR="001C1408" w:rsidRPr="001C1408">
        <w:rPr>
          <w:rFonts w:ascii="Century Gothic" w:hAnsi="Century Gothic" w:cs="Arial"/>
          <w:b/>
          <w:sz w:val="22"/>
          <w:szCs w:val="22"/>
        </w:rPr>
        <w:t xml:space="preserve"> </w:t>
      </w:r>
      <w:r w:rsidR="001C1408" w:rsidRPr="001C1408">
        <w:rPr>
          <w:rFonts w:ascii="Century Gothic" w:hAnsi="Century Gothic" w:cs="Arial"/>
          <w:b/>
          <w:bCs/>
          <w:sz w:val="22"/>
          <w:szCs w:val="22"/>
        </w:rPr>
        <w:t xml:space="preserve">— </w:t>
      </w:r>
      <w:r w:rsidR="007E1A8F" w:rsidRPr="007E1A8F">
        <w:rPr>
          <w:rFonts w:ascii="Century Gothic" w:hAnsi="Century Gothic" w:cs="Arial"/>
          <w:b/>
          <w:sz w:val="22"/>
          <w:szCs w:val="22"/>
        </w:rPr>
        <w:t xml:space="preserve"> </w:t>
      </w:r>
      <w:r w:rsidR="009E6AE3" w:rsidRPr="00490D51">
        <w:rPr>
          <w:rFonts w:ascii="Century Gothic" w:hAnsi="Century Gothic" w:cs="Arial"/>
          <w:bCs/>
          <w:sz w:val="22"/>
          <w:szCs w:val="22"/>
        </w:rPr>
        <w:t>The Branch Museum</w:t>
      </w:r>
      <w:r w:rsidR="009E6AE3" w:rsidRPr="00490D51">
        <w:rPr>
          <w:rFonts w:ascii="Century Gothic" w:hAnsi="Century Gothic" w:cs="Arial"/>
          <w:b/>
          <w:sz w:val="22"/>
          <w:szCs w:val="22"/>
        </w:rPr>
        <w:t xml:space="preserve"> </w:t>
      </w:r>
      <w:r w:rsidR="009E6AE3" w:rsidRPr="00490D51">
        <w:rPr>
          <w:rFonts w:ascii="Century Gothic" w:hAnsi="Century Gothic" w:cs="Arial"/>
          <w:bCs/>
          <w:sz w:val="22"/>
          <w:szCs w:val="22"/>
        </w:rPr>
        <w:t xml:space="preserve">of Architecture and </w:t>
      </w:r>
      <w:r w:rsidR="009E6AE3" w:rsidRPr="00E8783E">
        <w:rPr>
          <w:rFonts w:ascii="Century Gothic" w:hAnsi="Century Gothic" w:cs="Arial"/>
          <w:bCs/>
          <w:sz w:val="22"/>
          <w:szCs w:val="22"/>
        </w:rPr>
        <w:t xml:space="preserve">Design </w:t>
      </w:r>
      <w:r w:rsidR="00660F11" w:rsidRPr="00E8783E">
        <w:rPr>
          <w:rFonts w:ascii="Century Gothic" w:hAnsi="Century Gothic" w:cs="Arial"/>
          <w:bCs/>
          <w:sz w:val="22"/>
          <w:szCs w:val="22"/>
        </w:rPr>
        <w:t xml:space="preserve">today </w:t>
      </w:r>
      <w:r w:rsidR="009E6AE3" w:rsidRPr="00E8783E">
        <w:rPr>
          <w:rFonts w:ascii="Century Gothic" w:hAnsi="Century Gothic" w:cs="Arial"/>
          <w:bCs/>
          <w:sz w:val="22"/>
          <w:szCs w:val="22"/>
        </w:rPr>
        <w:t xml:space="preserve">announced the appointment of Sharon Aponte as Executive Director. </w:t>
      </w:r>
      <w:r w:rsidR="00660F11" w:rsidRPr="00E8783E">
        <w:rPr>
          <w:rFonts w:ascii="Century Gothic" w:hAnsi="Century Gothic" w:cs="Arial"/>
          <w:bCs/>
          <w:sz w:val="22"/>
          <w:szCs w:val="22"/>
        </w:rPr>
        <w:t>Aponte previously served as</w:t>
      </w:r>
      <w:r w:rsidR="009E6AE3" w:rsidRPr="00E8783E">
        <w:rPr>
          <w:rFonts w:ascii="Century Gothic" w:hAnsi="Century Gothic" w:cs="Arial"/>
          <w:bCs/>
          <w:sz w:val="22"/>
          <w:szCs w:val="22"/>
        </w:rPr>
        <w:t xml:space="preserve"> </w:t>
      </w:r>
      <w:r w:rsidR="00660F11" w:rsidRPr="00E8783E">
        <w:rPr>
          <w:rFonts w:ascii="Century Gothic" w:hAnsi="Century Gothic" w:cs="Arial"/>
          <w:bCs/>
          <w:sz w:val="22"/>
          <w:szCs w:val="22"/>
        </w:rPr>
        <w:t xml:space="preserve">Deputy Director for Collections and Curatorial Affairs </w:t>
      </w:r>
      <w:r w:rsidR="001C1408">
        <w:rPr>
          <w:rFonts w:ascii="Century Gothic" w:hAnsi="Century Gothic" w:cs="Arial"/>
          <w:bCs/>
          <w:sz w:val="22"/>
          <w:szCs w:val="22"/>
        </w:rPr>
        <w:t>and</w:t>
      </w:r>
      <w:r w:rsidR="00660F11" w:rsidRPr="00E8783E">
        <w:rPr>
          <w:rFonts w:ascii="Century Gothic" w:hAnsi="Century Gothic" w:cs="Arial"/>
          <w:bCs/>
          <w:sz w:val="22"/>
          <w:szCs w:val="22"/>
        </w:rPr>
        <w:t xml:space="preserve"> Interim Co-Director at The Wolfsonian-Florida International University</w:t>
      </w:r>
      <w:r w:rsidR="00977982">
        <w:rPr>
          <w:rFonts w:ascii="Century Gothic" w:hAnsi="Century Gothic" w:cs="Arial"/>
          <w:bCs/>
          <w:sz w:val="22"/>
          <w:szCs w:val="22"/>
        </w:rPr>
        <w:t xml:space="preserve"> in</w:t>
      </w:r>
      <w:r w:rsidR="003C3204" w:rsidRPr="00E8783E">
        <w:rPr>
          <w:rFonts w:ascii="Century Gothic" w:hAnsi="Century Gothic" w:cs="Arial"/>
          <w:bCs/>
          <w:sz w:val="22"/>
          <w:szCs w:val="22"/>
        </w:rPr>
        <w:t xml:space="preserve"> Miami, Florida</w:t>
      </w:r>
      <w:r w:rsidR="001C1408">
        <w:rPr>
          <w:rFonts w:ascii="Century Gothic" w:hAnsi="Century Gothic" w:cs="Arial"/>
          <w:bCs/>
          <w:sz w:val="22"/>
          <w:szCs w:val="22"/>
        </w:rPr>
        <w:t>, before consulting for clients including The</w:t>
      </w:r>
      <w:r w:rsidR="00660F11" w:rsidRPr="00E8783E">
        <w:rPr>
          <w:rFonts w:ascii="Century Gothic" w:hAnsi="Century Gothic" w:cs="Arial"/>
          <w:bCs/>
          <w:sz w:val="22"/>
          <w:szCs w:val="22"/>
        </w:rPr>
        <w:t xml:space="preserve"> National Academy of Design and </w:t>
      </w:r>
      <w:r w:rsidR="001C1408">
        <w:rPr>
          <w:rFonts w:ascii="Century Gothic" w:hAnsi="Century Gothic" w:cs="Arial"/>
          <w:bCs/>
          <w:sz w:val="22"/>
          <w:szCs w:val="22"/>
        </w:rPr>
        <w:t xml:space="preserve">The </w:t>
      </w:r>
      <w:r w:rsidR="00660F11" w:rsidRPr="00E8783E">
        <w:rPr>
          <w:rFonts w:ascii="Century Gothic" w:hAnsi="Century Gothic" w:cs="Arial"/>
          <w:bCs/>
          <w:sz w:val="22"/>
          <w:szCs w:val="22"/>
        </w:rPr>
        <w:t>Asia Society</w:t>
      </w:r>
      <w:r w:rsidR="001C1408">
        <w:rPr>
          <w:rFonts w:ascii="Century Gothic" w:hAnsi="Century Gothic" w:cs="Arial"/>
          <w:bCs/>
          <w:sz w:val="22"/>
          <w:szCs w:val="22"/>
        </w:rPr>
        <w:t xml:space="preserve"> in</w:t>
      </w:r>
      <w:r w:rsidR="00660F11" w:rsidRPr="00E8783E">
        <w:rPr>
          <w:rFonts w:ascii="Century Gothic" w:hAnsi="Century Gothic" w:cs="Arial"/>
          <w:bCs/>
          <w:sz w:val="22"/>
          <w:szCs w:val="22"/>
        </w:rPr>
        <w:t xml:space="preserve"> New York</w:t>
      </w:r>
      <w:r w:rsidR="001C1408">
        <w:rPr>
          <w:rFonts w:ascii="Century Gothic" w:hAnsi="Century Gothic" w:cs="Arial"/>
          <w:bCs/>
          <w:sz w:val="22"/>
          <w:szCs w:val="22"/>
        </w:rPr>
        <w:t xml:space="preserve"> City</w:t>
      </w:r>
      <w:r w:rsidR="00CC6C0B" w:rsidRPr="00E8783E">
        <w:rPr>
          <w:rFonts w:ascii="Century Gothic" w:hAnsi="Century Gothic" w:cs="Arial"/>
          <w:bCs/>
          <w:sz w:val="22"/>
          <w:szCs w:val="22"/>
        </w:rPr>
        <w:t>.</w:t>
      </w:r>
    </w:p>
    <w:p w14:paraId="7AB9B23A" w14:textId="353DF19C" w:rsidR="00CC6C0B" w:rsidRPr="00E8783E" w:rsidRDefault="00CC6C0B" w:rsidP="00CC6C0B">
      <w:pPr>
        <w:spacing w:line="276" w:lineRule="auto"/>
        <w:rPr>
          <w:rFonts w:ascii="Century Gothic" w:hAnsi="Century Gothic" w:cs="Arial"/>
          <w:sz w:val="22"/>
          <w:szCs w:val="22"/>
        </w:rPr>
      </w:pPr>
      <w:r w:rsidRPr="00E8783E">
        <w:rPr>
          <w:rFonts w:ascii="Century Gothic" w:hAnsi="Century Gothic" w:cs="Arial"/>
          <w:bCs/>
          <w:sz w:val="22"/>
          <w:szCs w:val="22"/>
        </w:rPr>
        <w:t>“</w:t>
      </w:r>
      <w:r w:rsidRPr="00E8783E">
        <w:rPr>
          <w:rFonts w:ascii="Century Gothic" w:hAnsi="Century Gothic" w:cs="Arial"/>
          <w:sz w:val="22"/>
          <w:szCs w:val="22"/>
        </w:rPr>
        <w:t>I was impressed at my first review of her resume”, says John Crouse,</w:t>
      </w:r>
      <w:r w:rsidR="00490D51" w:rsidRPr="00E8783E">
        <w:rPr>
          <w:rFonts w:ascii="Century Gothic" w:hAnsi="Century Gothic" w:cs="Arial"/>
          <w:sz w:val="22"/>
          <w:szCs w:val="22"/>
        </w:rPr>
        <w:t xml:space="preserve"> AIA,</w:t>
      </w:r>
      <w:r w:rsidRPr="00E8783E">
        <w:rPr>
          <w:rFonts w:ascii="Century Gothic" w:hAnsi="Century Gothic" w:cs="Arial"/>
          <w:sz w:val="22"/>
          <w:szCs w:val="22"/>
        </w:rPr>
        <w:t xml:space="preserve"> of The Branch Museum of Architecture and Design’s Board of Trustees</w:t>
      </w:r>
      <w:r w:rsidR="007A2966">
        <w:rPr>
          <w:rFonts w:ascii="Century Gothic" w:hAnsi="Century Gothic" w:cs="Arial"/>
          <w:sz w:val="22"/>
          <w:szCs w:val="22"/>
        </w:rPr>
        <w:t>, who chaired the nationwide search</w:t>
      </w:r>
      <w:r w:rsidRPr="00E8783E">
        <w:rPr>
          <w:rFonts w:ascii="Century Gothic" w:hAnsi="Century Gothic" w:cs="Arial"/>
          <w:sz w:val="22"/>
          <w:szCs w:val="22"/>
        </w:rPr>
        <w:t>. “Her international experience, and the breadth of exhibitions and programs that she was instrumental in guiding was impressive. However, it was her interview where she shared her enthusiasm for our mission, and her commitment to mentoring her staff, that really spoke to me. She is the person we are looking for to lead us forward to a higher level.”</w:t>
      </w:r>
    </w:p>
    <w:p w14:paraId="52FEF044" w14:textId="19542FD5" w:rsidR="00CC6C0B" w:rsidRPr="00E8783E" w:rsidRDefault="00CC6C0B" w:rsidP="00CC6C0B">
      <w:pPr>
        <w:spacing w:line="276" w:lineRule="auto"/>
        <w:rPr>
          <w:rFonts w:ascii="Century Gothic" w:hAnsi="Century Gothic" w:cs="Arial"/>
          <w:sz w:val="22"/>
          <w:szCs w:val="22"/>
        </w:rPr>
      </w:pPr>
    </w:p>
    <w:p w14:paraId="1D93B484" w14:textId="68D327BF" w:rsidR="001C1408" w:rsidRDefault="0028740E" w:rsidP="007E1A8F">
      <w:pPr>
        <w:spacing w:after="200" w:line="276" w:lineRule="auto"/>
        <w:rPr>
          <w:rFonts w:ascii="Century Gothic" w:hAnsi="Century Gothic"/>
          <w:sz w:val="22"/>
          <w:szCs w:val="22"/>
        </w:rPr>
      </w:pPr>
      <w:r w:rsidRPr="00E8783E">
        <w:rPr>
          <w:rFonts w:ascii="Century Gothic" w:eastAsiaTheme="minorHAnsi" w:hAnsi="Century Gothic"/>
          <w:sz w:val="22"/>
          <w:szCs w:val="22"/>
        </w:rPr>
        <w:t>During</w:t>
      </w:r>
      <w:r w:rsidR="00490D51" w:rsidRPr="00E8783E">
        <w:rPr>
          <w:rFonts w:ascii="Century Gothic" w:eastAsiaTheme="minorHAnsi" w:hAnsi="Century Gothic"/>
          <w:sz w:val="22"/>
          <w:szCs w:val="22"/>
        </w:rPr>
        <w:t xml:space="preserve"> her time at The Wolfsonian, Aponte </w:t>
      </w:r>
      <w:r w:rsidRPr="00E8783E">
        <w:rPr>
          <w:rFonts w:ascii="Century Gothic" w:hAnsi="Century Gothic"/>
          <w:sz w:val="22"/>
          <w:szCs w:val="22"/>
        </w:rPr>
        <w:t>guided critically acclaimed programming</w:t>
      </w:r>
      <w:r w:rsidR="001C1408">
        <w:rPr>
          <w:rFonts w:ascii="Century Gothic" w:hAnsi="Century Gothic"/>
          <w:sz w:val="22"/>
          <w:szCs w:val="22"/>
        </w:rPr>
        <w:t xml:space="preserve">, including </w:t>
      </w:r>
      <w:r w:rsidRPr="00E8783E">
        <w:rPr>
          <w:rFonts w:ascii="Century Gothic" w:hAnsi="Century Gothic"/>
          <w:sz w:val="22"/>
          <w:szCs w:val="22"/>
        </w:rPr>
        <w:t xml:space="preserve">exhibitions </w:t>
      </w:r>
      <w:r w:rsidR="00C9449C">
        <w:rPr>
          <w:rFonts w:ascii="Century Gothic" w:hAnsi="Century Gothic"/>
          <w:sz w:val="22"/>
          <w:szCs w:val="22"/>
        </w:rPr>
        <w:t>drawn from</w:t>
      </w:r>
      <w:r w:rsidRPr="00E8783E">
        <w:rPr>
          <w:rFonts w:ascii="Century Gothic" w:hAnsi="Century Gothic"/>
          <w:sz w:val="22"/>
          <w:szCs w:val="22"/>
        </w:rPr>
        <w:t xml:space="preserve"> The Wolfsonian’s own collections and partnerships with contemporary artists, designers, and architects, many of whom created new works or engaged in projects inspired by the collection. </w:t>
      </w:r>
      <w:r w:rsidR="00C9449C">
        <w:rPr>
          <w:rFonts w:ascii="Century Gothic" w:hAnsi="Century Gothic"/>
          <w:sz w:val="22"/>
          <w:szCs w:val="22"/>
        </w:rPr>
        <w:t xml:space="preserve">She co-led </w:t>
      </w:r>
      <w:r w:rsidR="001132F7">
        <w:rPr>
          <w:rFonts w:ascii="Century Gothic" w:hAnsi="Century Gothic"/>
          <w:sz w:val="22"/>
          <w:szCs w:val="22"/>
        </w:rPr>
        <w:t xml:space="preserve">the development of </w:t>
      </w:r>
      <w:r w:rsidR="00C9449C">
        <w:rPr>
          <w:rFonts w:ascii="Century Gothic" w:hAnsi="Century Gothic"/>
          <w:sz w:val="22"/>
          <w:szCs w:val="22"/>
        </w:rPr>
        <w:t>a $16 million capital improvement project to expand the museum’s footprint on Miami Beach and rehabilitate its two historic structures.</w:t>
      </w:r>
    </w:p>
    <w:p w14:paraId="3C19933F" w14:textId="15D0522C" w:rsidR="00977982" w:rsidRPr="00E8783E" w:rsidRDefault="00977982" w:rsidP="007E1A8F">
      <w:pPr>
        <w:spacing w:after="200" w:line="276" w:lineRule="auto"/>
        <w:rPr>
          <w:rFonts w:ascii="Century Gothic" w:eastAsiaTheme="minorHAnsi" w:hAnsi="Century Gothic"/>
          <w:sz w:val="22"/>
          <w:szCs w:val="22"/>
        </w:rPr>
      </w:pPr>
      <w:r w:rsidRPr="00E8783E">
        <w:rPr>
          <w:rFonts w:ascii="Century Gothic" w:hAnsi="Century Gothic"/>
          <w:sz w:val="22"/>
          <w:szCs w:val="22"/>
        </w:rPr>
        <w:t xml:space="preserve">“As a museum leader committed to creative capacity building, I am excited to play a role in imagining and realizing a vibrant future for an organization committed to design and its impact on the world,” Aponte says. </w:t>
      </w:r>
    </w:p>
    <w:p w14:paraId="66E0F7A6" w14:textId="64C14AB3" w:rsidR="00E8783E" w:rsidRDefault="00977982" w:rsidP="00E8783E">
      <w:pPr>
        <w:pStyle w:val="PlainText"/>
        <w:rPr>
          <w:rFonts w:ascii="Century Gothic" w:hAnsi="Century Gothic"/>
          <w:szCs w:val="22"/>
        </w:rPr>
      </w:pPr>
      <w:r w:rsidRPr="00E8783E">
        <w:rPr>
          <w:rFonts w:ascii="Century Gothic" w:hAnsi="Century Gothic" w:cs="Arial"/>
          <w:bCs/>
          <w:szCs w:val="22"/>
        </w:rPr>
        <w:t>Aponte</w:t>
      </w:r>
      <w:r>
        <w:rPr>
          <w:rFonts w:ascii="Century Gothic" w:hAnsi="Century Gothic" w:cs="Arial"/>
          <w:bCs/>
          <w:szCs w:val="22"/>
        </w:rPr>
        <w:t xml:space="preserve"> </w:t>
      </w:r>
      <w:r w:rsidRPr="00E8783E">
        <w:rPr>
          <w:rFonts w:ascii="Century Gothic" w:hAnsi="Century Gothic" w:cs="Arial"/>
          <w:bCs/>
          <w:szCs w:val="22"/>
        </w:rPr>
        <w:t>join</w:t>
      </w:r>
      <w:r w:rsidR="00C9449C">
        <w:rPr>
          <w:rFonts w:ascii="Century Gothic" w:hAnsi="Century Gothic" w:cs="Arial"/>
          <w:bCs/>
          <w:szCs w:val="22"/>
        </w:rPr>
        <w:t>ed</w:t>
      </w:r>
      <w:r w:rsidRPr="00E8783E">
        <w:rPr>
          <w:rFonts w:ascii="Century Gothic" w:hAnsi="Century Gothic" w:cs="Arial"/>
          <w:bCs/>
          <w:szCs w:val="22"/>
        </w:rPr>
        <w:t xml:space="preserve"> The Branch </w:t>
      </w:r>
      <w:r w:rsidR="00C9449C">
        <w:rPr>
          <w:rFonts w:ascii="Century Gothic" w:hAnsi="Century Gothic" w:cs="Arial"/>
          <w:bCs/>
          <w:szCs w:val="22"/>
        </w:rPr>
        <w:t>on August 2</w:t>
      </w:r>
      <w:r w:rsidRPr="00E8783E">
        <w:rPr>
          <w:rFonts w:ascii="Century Gothic" w:hAnsi="Century Gothic" w:cs="Arial"/>
          <w:bCs/>
          <w:szCs w:val="22"/>
        </w:rPr>
        <w:t>, succeedi</w:t>
      </w:r>
      <w:r w:rsidR="007A2966">
        <w:rPr>
          <w:rFonts w:ascii="Century Gothic" w:hAnsi="Century Gothic" w:cs="Arial"/>
          <w:bCs/>
          <w:szCs w:val="22"/>
        </w:rPr>
        <w:t>ng</w:t>
      </w:r>
      <w:r w:rsidRPr="00E8783E">
        <w:rPr>
          <w:rFonts w:ascii="Century Gothic" w:hAnsi="Century Gothic" w:cs="Arial"/>
          <w:bCs/>
          <w:szCs w:val="22"/>
        </w:rPr>
        <w:t xml:space="preserve"> Penelope Fletcher</w:t>
      </w:r>
      <w:r>
        <w:rPr>
          <w:rFonts w:ascii="Century Gothic" w:hAnsi="Century Gothic" w:cs="Arial"/>
          <w:bCs/>
          <w:szCs w:val="22"/>
        </w:rPr>
        <w:t xml:space="preserve">, who </w:t>
      </w:r>
      <w:r w:rsidR="00C9449C">
        <w:rPr>
          <w:rFonts w:ascii="Century Gothic" w:hAnsi="Century Gothic" w:cs="Arial"/>
          <w:bCs/>
          <w:szCs w:val="22"/>
        </w:rPr>
        <w:t>is retiring</w:t>
      </w:r>
      <w:r>
        <w:rPr>
          <w:rFonts w:ascii="Century Gothic" w:hAnsi="Century Gothic" w:cs="Arial"/>
          <w:bCs/>
          <w:szCs w:val="22"/>
        </w:rPr>
        <w:t xml:space="preserve"> after five years at the helm. </w:t>
      </w:r>
      <w:r w:rsidR="00E8783E" w:rsidRPr="00E8783E">
        <w:rPr>
          <w:rFonts w:ascii="Century Gothic" w:hAnsi="Century Gothic"/>
          <w:szCs w:val="22"/>
        </w:rPr>
        <w:t xml:space="preserve">“It has been a privilege to serve as Executive Director of The Branch,” says Fletcher. </w:t>
      </w:r>
      <w:r>
        <w:rPr>
          <w:rFonts w:ascii="Century Gothic" w:hAnsi="Century Gothic"/>
          <w:szCs w:val="22"/>
        </w:rPr>
        <w:t>“</w:t>
      </w:r>
      <w:r w:rsidR="00E8783E" w:rsidRPr="00E8783E">
        <w:rPr>
          <w:rFonts w:ascii="Century Gothic" w:hAnsi="Century Gothic"/>
          <w:szCs w:val="22"/>
        </w:rPr>
        <w:t xml:space="preserve">As I retire, I look forward to seeing the exciting new directions The Branch will take under the leadership of </w:t>
      </w:r>
      <w:r w:rsidR="00E8783E" w:rsidRPr="00E8783E">
        <w:rPr>
          <w:rFonts w:ascii="Century Gothic" w:hAnsi="Century Gothic"/>
          <w:szCs w:val="22"/>
        </w:rPr>
        <w:lastRenderedPageBreak/>
        <w:t>our new director</w:t>
      </w:r>
      <w:r w:rsidR="00C9449C">
        <w:rPr>
          <w:rFonts w:ascii="Century Gothic" w:hAnsi="Century Gothic"/>
          <w:szCs w:val="22"/>
        </w:rPr>
        <w:t xml:space="preserve">, </w:t>
      </w:r>
      <w:r w:rsidR="00E8783E" w:rsidRPr="00E8783E">
        <w:rPr>
          <w:rFonts w:ascii="Century Gothic" w:hAnsi="Century Gothic"/>
          <w:szCs w:val="22"/>
        </w:rPr>
        <w:t>Sharon Aponte. I am certain that with her leadership, our incredible staff, and our dedicated Board, the future of this unique Richmond cultural institution will be bright</w:t>
      </w:r>
      <w:r w:rsidR="00852B3C">
        <w:rPr>
          <w:rFonts w:ascii="Century Gothic" w:hAnsi="Century Gothic"/>
          <w:szCs w:val="22"/>
        </w:rPr>
        <w:t>.”</w:t>
      </w:r>
    </w:p>
    <w:p w14:paraId="2F37AC12" w14:textId="77777777" w:rsidR="00E8783E" w:rsidRPr="00E8783E" w:rsidRDefault="00E8783E" w:rsidP="00E8783E">
      <w:pPr>
        <w:pStyle w:val="PlainText"/>
        <w:rPr>
          <w:rFonts w:ascii="Century Gothic" w:hAnsi="Century Gothic"/>
          <w:szCs w:val="22"/>
        </w:rPr>
      </w:pPr>
    </w:p>
    <w:p w14:paraId="3DAFD551" w14:textId="4A068D49" w:rsidR="00136A65" w:rsidRDefault="00136A65" w:rsidP="00136A65">
      <w:pPr>
        <w:spacing w:after="200" w:line="276" w:lineRule="auto"/>
        <w:rPr>
          <w:rFonts w:ascii="Century Gothic" w:eastAsiaTheme="minorHAnsi" w:hAnsi="Century Gothic"/>
          <w:sz w:val="22"/>
          <w:szCs w:val="22"/>
        </w:rPr>
      </w:pPr>
      <w:r w:rsidRPr="00E8783E">
        <w:rPr>
          <w:rFonts w:ascii="Century Gothic" w:eastAsiaTheme="minorHAnsi" w:hAnsi="Century Gothic"/>
          <w:sz w:val="22"/>
          <w:szCs w:val="22"/>
        </w:rPr>
        <w:t xml:space="preserve">Prior to The Wolfsonian, Aponte </w:t>
      </w:r>
      <w:r w:rsidR="00C9449C">
        <w:rPr>
          <w:rFonts w:ascii="Century Gothic" w:eastAsiaTheme="minorHAnsi" w:hAnsi="Century Gothic"/>
          <w:sz w:val="22"/>
          <w:szCs w:val="22"/>
        </w:rPr>
        <w:t>served</w:t>
      </w:r>
      <w:r w:rsidRPr="00E8783E">
        <w:rPr>
          <w:rFonts w:ascii="Century Gothic" w:eastAsiaTheme="minorHAnsi" w:hAnsi="Century Gothic"/>
          <w:sz w:val="22"/>
          <w:szCs w:val="22"/>
        </w:rPr>
        <w:t xml:space="preserve"> as Deputy Director for Curatorial &amp; Collections Management at </w:t>
      </w:r>
      <w:r w:rsidR="00C9449C">
        <w:rPr>
          <w:rFonts w:ascii="Century Gothic" w:eastAsiaTheme="minorHAnsi" w:hAnsi="Century Gothic"/>
          <w:sz w:val="22"/>
          <w:szCs w:val="22"/>
        </w:rPr>
        <w:t xml:space="preserve">the </w:t>
      </w:r>
      <w:r w:rsidRPr="00E8783E">
        <w:rPr>
          <w:rFonts w:ascii="Century Gothic" w:eastAsiaTheme="minorHAnsi" w:hAnsi="Century Gothic"/>
          <w:sz w:val="22"/>
          <w:szCs w:val="22"/>
        </w:rPr>
        <w:t xml:space="preserve">National Museum of Qatar, </w:t>
      </w:r>
      <w:r w:rsidR="00753D4D">
        <w:rPr>
          <w:rFonts w:ascii="Century Gothic" w:eastAsiaTheme="minorHAnsi" w:hAnsi="Century Gothic"/>
          <w:sz w:val="22"/>
          <w:szCs w:val="22"/>
        </w:rPr>
        <w:t xml:space="preserve">working closely with Qatari leaders and the architect Jean Nouvel to build the new museum celebrating the history and culture of the </w:t>
      </w:r>
      <w:r w:rsidRPr="00E8783E">
        <w:rPr>
          <w:rFonts w:ascii="Century Gothic" w:eastAsiaTheme="minorHAnsi" w:hAnsi="Century Gothic"/>
          <w:sz w:val="22"/>
          <w:szCs w:val="22"/>
        </w:rPr>
        <w:t>Qatar</w:t>
      </w:r>
      <w:r w:rsidR="00753D4D">
        <w:rPr>
          <w:rFonts w:ascii="Century Gothic" w:eastAsiaTheme="minorHAnsi" w:hAnsi="Century Gothic"/>
          <w:sz w:val="22"/>
          <w:szCs w:val="22"/>
        </w:rPr>
        <w:t>i people</w:t>
      </w:r>
      <w:r w:rsidRPr="00E8783E">
        <w:rPr>
          <w:rFonts w:ascii="Century Gothic" w:eastAsiaTheme="minorHAnsi" w:hAnsi="Century Gothic"/>
          <w:sz w:val="22"/>
          <w:szCs w:val="22"/>
        </w:rPr>
        <w:t xml:space="preserve">. </w:t>
      </w:r>
      <w:r w:rsidR="00231877">
        <w:rPr>
          <w:rFonts w:ascii="Century Gothic" w:eastAsiaTheme="minorHAnsi" w:hAnsi="Century Gothic"/>
          <w:sz w:val="22"/>
          <w:szCs w:val="22"/>
        </w:rPr>
        <w:t>S</w:t>
      </w:r>
      <w:r w:rsidRPr="00E8783E">
        <w:rPr>
          <w:rFonts w:ascii="Century Gothic" w:eastAsiaTheme="minorHAnsi" w:hAnsi="Century Gothic"/>
          <w:sz w:val="22"/>
          <w:szCs w:val="22"/>
        </w:rPr>
        <w:t xml:space="preserve">he </w:t>
      </w:r>
      <w:r w:rsidR="00753D4D">
        <w:rPr>
          <w:rFonts w:ascii="Century Gothic" w:eastAsiaTheme="minorHAnsi" w:hAnsi="Century Gothic"/>
          <w:sz w:val="22"/>
          <w:szCs w:val="22"/>
        </w:rPr>
        <w:t xml:space="preserve">was also part of the leadership team that built the </w:t>
      </w:r>
      <w:r w:rsidRPr="00E8783E">
        <w:rPr>
          <w:rFonts w:ascii="Century Gothic" w:eastAsiaTheme="minorHAnsi" w:hAnsi="Century Gothic"/>
          <w:sz w:val="22"/>
          <w:szCs w:val="22"/>
        </w:rPr>
        <w:t>Musical Instrument Museum</w:t>
      </w:r>
      <w:r w:rsidR="00753D4D">
        <w:rPr>
          <w:rFonts w:ascii="Century Gothic" w:eastAsiaTheme="minorHAnsi" w:hAnsi="Century Gothic"/>
          <w:sz w:val="22"/>
          <w:szCs w:val="22"/>
        </w:rPr>
        <w:t xml:space="preserve"> in </w:t>
      </w:r>
      <w:r w:rsidRPr="00E8783E">
        <w:rPr>
          <w:rFonts w:ascii="Century Gothic" w:eastAsiaTheme="minorHAnsi" w:hAnsi="Century Gothic"/>
          <w:sz w:val="22"/>
          <w:szCs w:val="22"/>
        </w:rPr>
        <w:t>Phoenix, Arizona</w:t>
      </w:r>
      <w:r w:rsidR="00753D4D">
        <w:rPr>
          <w:rFonts w:ascii="Century Gothic" w:eastAsiaTheme="minorHAnsi" w:hAnsi="Century Gothic"/>
          <w:sz w:val="22"/>
          <w:szCs w:val="22"/>
        </w:rPr>
        <w:t>,</w:t>
      </w:r>
      <w:r w:rsidR="00231877">
        <w:rPr>
          <w:rFonts w:ascii="Century Gothic" w:eastAsiaTheme="minorHAnsi" w:hAnsi="Century Gothic"/>
          <w:sz w:val="22"/>
          <w:szCs w:val="22"/>
        </w:rPr>
        <w:t xml:space="preserve"> serving as Head of Collections</w:t>
      </w:r>
      <w:r w:rsidR="007A2966">
        <w:rPr>
          <w:rFonts w:ascii="Century Gothic" w:eastAsiaTheme="minorHAnsi" w:hAnsi="Century Gothic"/>
          <w:sz w:val="22"/>
          <w:szCs w:val="22"/>
        </w:rPr>
        <w:t>.</w:t>
      </w:r>
      <w:r w:rsidR="00753D4D">
        <w:rPr>
          <w:rFonts w:ascii="Century Gothic" w:eastAsiaTheme="minorHAnsi" w:hAnsi="Century Gothic"/>
          <w:sz w:val="22"/>
          <w:szCs w:val="22"/>
        </w:rPr>
        <w:t xml:space="preserve"> </w:t>
      </w:r>
      <w:r w:rsidR="007A2966">
        <w:rPr>
          <w:rFonts w:ascii="Century Gothic" w:eastAsiaTheme="minorHAnsi" w:hAnsi="Century Gothic"/>
          <w:sz w:val="22"/>
          <w:szCs w:val="22"/>
        </w:rPr>
        <w:t>A</w:t>
      </w:r>
      <w:r w:rsidRPr="00E8783E">
        <w:rPr>
          <w:rFonts w:ascii="Century Gothic" w:eastAsiaTheme="minorHAnsi" w:hAnsi="Century Gothic"/>
          <w:sz w:val="22"/>
          <w:szCs w:val="22"/>
        </w:rPr>
        <w:t xml:space="preserve">s Collections Manager </w:t>
      </w:r>
      <w:r w:rsidR="00753D4D">
        <w:rPr>
          <w:rFonts w:ascii="Century Gothic" w:eastAsiaTheme="minorHAnsi" w:hAnsi="Century Gothic"/>
          <w:sz w:val="22"/>
          <w:szCs w:val="22"/>
        </w:rPr>
        <w:t>for the</w:t>
      </w:r>
      <w:r w:rsidRPr="00E8783E">
        <w:rPr>
          <w:rFonts w:ascii="Century Gothic" w:eastAsiaTheme="minorHAnsi" w:hAnsi="Century Gothic"/>
          <w:sz w:val="22"/>
          <w:szCs w:val="22"/>
        </w:rPr>
        <w:t xml:space="preserve"> Linde Collection</w:t>
      </w:r>
      <w:r w:rsidR="00231877">
        <w:rPr>
          <w:rFonts w:ascii="Century Gothic" w:eastAsiaTheme="minorHAnsi" w:hAnsi="Century Gothic"/>
          <w:sz w:val="22"/>
          <w:szCs w:val="22"/>
        </w:rPr>
        <w:t xml:space="preserve">, also in </w:t>
      </w:r>
      <w:r w:rsidRPr="00E8783E">
        <w:rPr>
          <w:rFonts w:ascii="Century Gothic" w:eastAsiaTheme="minorHAnsi" w:hAnsi="Century Gothic"/>
          <w:sz w:val="22"/>
          <w:szCs w:val="22"/>
        </w:rPr>
        <w:t xml:space="preserve">Phoenix, </w:t>
      </w:r>
      <w:r w:rsidR="007A2966">
        <w:rPr>
          <w:rFonts w:ascii="Century Gothic" w:eastAsiaTheme="minorHAnsi" w:hAnsi="Century Gothic"/>
          <w:sz w:val="22"/>
          <w:szCs w:val="22"/>
        </w:rPr>
        <w:t xml:space="preserve">she </w:t>
      </w:r>
      <w:r w:rsidR="00231877">
        <w:rPr>
          <w:rFonts w:ascii="Century Gothic" w:eastAsiaTheme="minorHAnsi" w:hAnsi="Century Gothic"/>
          <w:sz w:val="22"/>
          <w:szCs w:val="22"/>
        </w:rPr>
        <w:t xml:space="preserve">established policy and procedure for the </w:t>
      </w:r>
      <w:r w:rsidR="007A2966">
        <w:rPr>
          <w:rFonts w:ascii="Century Gothic" w:eastAsiaTheme="minorHAnsi" w:hAnsi="Century Gothic"/>
          <w:sz w:val="22"/>
          <w:szCs w:val="22"/>
        </w:rPr>
        <w:t xml:space="preserve">care of the collection and </w:t>
      </w:r>
      <w:r w:rsidR="00231877">
        <w:rPr>
          <w:rFonts w:ascii="Century Gothic" w:eastAsiaTheme="minorHAnsi" w:hAnsi="Century Gothic"/>
          <w:sz w:val="22"/>
          <w:szCs w:val="22"/>
        </w:rPr>
        <w:t>new facility by Jones Studio</w:t>
      </w:r>
      <w:r w:rsidRPr="00E8783E">
        <w:rPr>
          <w:rFonts w:ascii="Century Gothic" w:eastAsiaTheme="minorHAnsi" w:hAnsi="Century Gothic"/>
          <w:sz w:val="22"/>
          <w:szCs w:val="22"/>
        </w:rPr>
        <w:t>.</w:t>
      </w:r>
    </w:p>
    <w:p w14:paraId="3C324C8B" w14:textId="5A9A8DBF" w:rsidR="00231877" w:rsidRDefault="00231877" w:rsidP="00136A65">
      <w:pPr>
        <w:spacing w:after="200" w:line="276" w:lineRule="auto"/>
        <w:rPr>
          <w:rFonts w:ascii="Century Gothic" w:eastAsiaTheme="minorHAnsi" w:hAnsi="Century Gothic"/>
          <w:sz w:val="22"/>
          <w:szCs w:val="22"/>
        </w:rPr>
      </w:pPr>
      <w:r w:rsidRPr="00231877">
        <w:rPr>
          <w:rFonts w:ascii="Century Gothic" w:eastAsiaTheme="minorHAnsi" w:hAnsi="Century Gothic"/>
          <w:sz w:val="22"/>
          <w:szCs w:val="22"/>
        </w:rPr>
        <w:t xml:space="preserve">For more information about </w:t>
      </w:r>
      <w:r>
        <w:rPr>
          <w:rFonts w:ascii="Century Gothic" w:eastAsiaTheme="minorHAnsi" w:hAnsi="Century Gothic"/>
          <w:sz w:val="22"/>
          <w:szCs w:val="22"/>
        </w:rPr>
        <w:t>The Branch Museum of Architecture and Design</w:t>
      </w:r>
      <w:r w:rsidRPr="00231877">
        <w:rPr>
          <w:rFonts w:ascii="Century Gothic" w:eastAsiaTheme="minorHAnsi" w:hAnsi="Century Gothic"/>
          <w:sz w:val="22"/>
          <w:szCs w:val="22"/>
        </w:rPr>
        <w:t xml:space="preserve"> exhibitions, programs, and events, please visit </w:t>
      </w:r>
      <w:r w:rsidR="00EC4501">
        <w:rPr>
          <w:rFonts w:ascii="Century Gothic" w:eastAsiaTheme="minorHAnsi" w:hAnsi="Century Gothic"/>
          <w:sz w:val="22"/>
          <w:szCs w:val="22"/>
        </w:rPr>
        <w:t>branch</w:t>
      </w:r>
      <w:r w:rsidRPr="00231877">
        <w:rPr>
          <w:rFonts w:ascii="Century Gothic" w:eastAsiaTheme="minorHAnsi" w:hAnsi="Century Gothic"/>
          <w:sz w:val="22"/>
          <w:szCs w:val="22"/>
        </w:rPr>
        <w:t>museum.org or call (</w:t>
      </w:r>
      <w:r>
        <w:rPr>
          <w:rFonts w:ascii="Century Gothic" w:eastAsiaTheme="minorHAnsi" w:hAnsi="Century Gothic"/>
          <w:sz w:val="22"/>
          <w:szCs w:val="22"/>
        </w:rPr>
        <w:t>804</w:t>
      </w:r>
      <w:r w:rsidRPr="00231877">
        <w:rPr>
          <w:rFonts w:ascii="Century Gothic" w:eastAsiaTheme="minorHAnsi" w:hAnsi="Century Gothic"/>
          <w:sz w:val="22"/>
          <w:szCs w:val="22"/>
        </w:rPr>
        <w:t>) 655-6055.</w:t>
      </w:r>
    </w:p>
    <w:p w14:paraId="4F5D274C" w14:textId="66239C95" w:rsidR="00231877" w:rsidRPr="00231877" w:rsidRDefault="00231877" w:rsidP="00231877">
      <w:pPr>
        <w:spacing w:after="200" w:line="276" w:lineRule="auto"/>
        <w:jc w:val="center"/>
        <w:rPr>
          <w:rFonts w:ascii="Century Gothic" w:eastAsiaTheme="minorHAnsi" w:hAnsi="Century Gothic"/>
          <w:b/>
          <w:bCs/>
          <w:sz w:val="22"/>
          <w:szCs w:val="22"/>
        </w:rPr>
      </w:pPr>
      <w:r w:rsidRPr="00231877">
        <w:rPr>
          <w:rFonts w:ascii="Century Gothic" w:eastAsiaTheme="minorHAnsi" w:hAnsi="Century Gothic"/>
          <w:b/>
          <w:bCs/>
          <w:sz w:val="22"/>
          <w:szCs w:val="22"/>
        </w:rPr>
        <w:t>###</w:t>
      </w:r>
    </w:p>
    <w:p w14:paraId="3EF44082" w14:textId="1538122D" w:rsidR="00136A65" w:rsidRPr="00231877" w:rsidRDefault="00136A65" w:rsidP="00231877">
      <w:pPr>
        <w:spacing w:after="200" w:line="276" w:lineRule="auto"/>
        <w:rPr>
          <w:rFonts w:ascii="Century Gothic" w:eastAsiaTheme="minorHAnsi" w:hAnsi="Century Gothic"/>
          <w:b/>
          <w:bCs/>
          <w:sz w:val="22"/>
          <w:szCs w:val="22"/>
          <w:u w:val="single"/>
        </w:rPr>
      </w:pPr>
      <w:r w:rsidRPr="00231877">
        <w:rPr>
          <w:rFonts w:ascii="Century Gothic" w:eastAsiaTheme="minorHAnsi" w:hAnsi="Century Gothic"/>
          <w:b/>
          <w:bCs/>
          <w:sz w:val="22"/>
          <w:szCs w:val="22"/>
          <w:u w:val="single"/>
        </w:rPr>
        <w:t>About The Branch Museum of Architecture and Design</w:t>
      </w:r>
    </w:p>
    <w:p w14:paraId="42028F67" w14:textId="21289847" w:rsidR="00136A65" w:rsidRDefault="00136A65" w:rsidP="00136A65">
      <w:pPr>
        <w:spacing w:after="200" w:line="276" w:lineRule="auto"/>
        <w:rPr>
          <w:rFonts w:ascii="Century Gothic" w:eastAsiaTheme="minorHAnsi" w:hAnsi="Century Gothic"/>
          <w:sz w:val="22"/>
          <w:szCs w:val="22"/>
        </w:rPr>
      </w:pPr>
      <w:r>
        <w:rPr>
          <w:rFonts w:ascii="Century Gothic" w:eastAsiaTheme="minorHAnsi" w:hAnsi="Century Gothic"/>
          <w:sz w:val="22"/>
          <w:szCs w:val="22"/>
        </w:rPr>
        <w:t xml:space="preserve">The Branch Museum of Architecture and Design </w:t>
      </w:r>
      <w:r w:rsidR="00231877">
        <w:rPr>
          <w:rFonts w:ascii="Century Gothic" w:eastAsiaTheme="minorHAnsi" w:hAnsi="Century Gothic"/>
          <w:sz w:val="22"/>
          <w:szCs w:val="22"/>
        </w:rPr>
        <w:t>is</w:t>
      </w:r>
      <w:r>
        <w:rPr>
          <w:rFonts w:ascii="Century Gothic" w:eastAsiaTheme="minorHAnsi" w:hAnsi="Century Gothic"/>
          <w:sz w:val="22"/>
          <w:szCs w:val="22"/>
        </w:rPr>
        <w:t xml:space="preserve"> dedicated to exploring design for the public good</w:t>
      </w:r>
      <w:r w:rsidR="00231877">
        <w:rPr>
          <w:rFonts w:ascii="Century Gothic" w:eastAsiaTheme="minorHAnsi" w:hAnsi="Century Gothic"/>
          <w:sz w:val="22"/>
          <w:szCs w:val="22"/>
        </w:rPr>
        <w:t xml:space="preserve"> – </w:t>
      </w:r>
      <w:r w:rsidR="00231877" w:rsidRPr="00231877">
        <w:rPr>
          <w:rFonts w:ascii="Century Gothic" w:eastAsiaTheme="minorHAnsi" w:hAnsi="Century Gothic"/>
          <w:sz w:val="22"/>
          <w:szCs w:val="22"/>
        </w:rPr>
        <w:t>design that creates connections, improves lives, strengthens communities, and transforms the world we share for the better.</w:t>
      </w:r>
      <w:r w:rsidR="00231877">
        <w:rPr>
          <w:rFonts w:ascii="Century Gothic" w:eastAsiaTheme="minorHAnsi" w:hAnsi="Century Gothic"/>
          <w:sz w:val="22"/>
          <w:szCs w:val="22"/>
        </w:rPr>
        <w:t xml:space="preserve"> </w:t>
      </w:r>
      <w:r>
        <w:rPr>
          <w:rFonts w:ascii="Century Gothic" w:eastAsiaTheme="minorHAnsi" w:hAnsi="Century Gothic"/>
          <w:sz w:val="22"/>
          <w:szCs w:val="22"/>
        </w:rPr>
        <w:t>The Branch House</w:t>
      </w:r>
      <w:r w:rsidR="00547563">
        <w:rPr>
          <w:rFonts w:ascii="Century Gothic" w:eastAsiaTheme="minorHAnsi" w:hAnsi="Century Gothic"/>
          <w:sz w:val="22"/>
          <w:szCs w:val="22"/>
        </w:rPr>
        <w:t xml:space="preserve"> – the museum’s home on Monument Avenue – was designed by John Russel Pope in 1916 and remains the largest residence in </w:t>
      </w:r>
      <w:r>
        <w:rPr>
          <w:rFonts w:ascii="Century Gothic" w:eastAsiaTheme="minorHAnsi" w:hAnsi="Century Gothic"/>
          <w:sz w:val="22"/>
          <w:szCs w:val="22"/>
        </w:rPr>
        <w:t>Richmond</w:t>
      </w:r>
      <w:r w:rsidR="00547563">
        <w:rPr>
          <w:rFonts w:ascii="Century Gothic" w:eastAsiaTheme="minorHAnsi" w:hAnsi="Century Gothic"/>
          <w:sz w:val="22"/>
          <w:szCs w:val="22"/>
        </w:rPr>
        <w:t>, Virginia.</w:t>
      </w:r>
      <w:r>
        <w:rPr>
          <w:rFonts w:ascii="Century Gothic" w:eastAsiaTheme="minorHAnsi" w:hAnsi="Century Gothic"/>
          <w:sz w:val="22"/>
          <w:szCs w:val="22"/>
        </w:rPr>
        <w:t xml:space="preserve"> </w:t>
      </w:r>
      <w:r w:rsidR="00547563">
        <w:rPr>
          <w:rFonts w:ascii="Century Gothic" w:eastAsiaTheme="minorHAnsi" w:hAnsi="Century Gothic"/>
          <w:sz w:val="22"/>
          <w:szCs w:val="22"/>
        </w:rPr>
        <w:t>It</w:t>
      </w:r>
      <w:r>
        <w:rPr>
          <w:rFonts w:ascii="Century Gothic" w:eastAsiaTheme="minorHAnsi" w:hAnsi="Century Gothic"/>
          <w:sz w:val="22"/>
          <w:szCs w:val="22"/>
        </w:rPr>
        <w:t xml:space="preserve"> was listed on the National Register of Historic Places in 1967 and upgraded to National Landmark status in 1997.</w:t>
      </w:r>
    </w:p>
    <w:p w14:paraId="5D026BB1" w14:textId="77777777" w:rsidR="00136A65" w:rsidRPr="00136A65" w:rsidRDefault="00136A65" w:rsidP="00136A65">
      <w:pPr>
        <w:spacing w:after="200" w:line="276" w:lineRule="auto"/>
        <w:rPr>
          <w:rFonts w:ascii="Century Gothic" w:eastAsiaTheme="minorHAnsi" w:hAnsi="Century Gothic"/>
          <w:sz w:val="22"/>
          <w:szCs w:val="22"/>
        </w:rPr>
      </w:pPr>
    </w:p>
    <w:p w14:paraId="52759871" w14:textId="77777777" w:rsidR="003C3204" w:rsidRPr="003C3204" w:rsidRDefault="003C3204" w:rsidP="007E1A8F">
      <w:pPr>
        <w:spacing w:after="200" w:line="276" w:lineRule="auto"/>
        <w:rPr>
          <w:rFonts w:ascii="Century Gothic" w:hAnsi="Century Gothic" w:cs="Arial"/>
          <w:color w:val="FF0000"/>
          <w:sz w:val="22"/>
          <w:szCs w:val="22"/>
        </w:rPr>
      </w:pPr>
    </w:p>
    <w:sectPr w:rsidR="003C3204" w:rsidRPr="003C3204" w:rsidSect="005D14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6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60CF"/>
    <w:multiLevelType w:val="hybridMultilevel"/>
    <w:tmpl w:val="520AD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D50"/>
    <w:rsid w:val="00013169"/>
    <w:rsid w:val="00035430"/>
    <w:rsid w:val="0003636A"/>
    <w:rsid w:val="00052DF7"/>
    <w:rsid w:val="00086615"/>
    <w:rsid w:val="0008754F"/>
    <w:rsid w:val="000B2D3D"/>
    <w:rsid w:val="000B37D1"/>
    <w:rsid w:val="000C5B7B"/>
    <w:rsid w:val="000D7967"/>
    <w:rsid w:val="000F616D"/>
    <w:rsid w:val="00102380"/>
    <w:rsid w:val="001132F7"/>
    <w:rsid w:val="00113375"/>
    <w:rsid w:val="00136A65"/>
    <w:rsid w:val="00147762"/>
    <w:rsid w:val="00160D31"/>
    <w:rsid w:val="00161CE6"/>
    <w:rsid w:val="00171324"/>
    <w:rsid w:val="001C1408"/>
    <w:rsid w:val="001C2BEB"/>
    <w:rsid w:val="001E15B5"/>
    <w:rsid w:val="002170EC"/>
    <w:rsid w:val="00223279"/>
    <w:rsid w:val="00231877"/>
    <w:rsid w:val="002530B3"/>
    <w:rsid w:val="00282E57"/>
    <w:rsid w:val="0028740E"/>
    <w:rsid w:val="00294F1D"/>
    <w:rsid w:val="002A3C13"/>
    <w:rsid w:val="002E2C67"/>
    <w:rsid w:val="002E49DC"/>
    <w:rsid w:val="002F79D5"/>
    <w:rsid w:val="00315385"/>
    <w:rsid w:val="00333777"/>
    <w:rsid w:val="00354226"/>
    <w:rsid w:val="0036098D"/>
    <w:rsid w:val="003718E6"/>
    <w:rsid w:val="003A0AD4"/>
    <w:rsid w:val="003C3204"/>
    <w:rsid w:val="003C6ED9"/>
    <w:rsid w:val="003E7002"/>
    <w:rsid w:val="0040403D"/>
    <w:rsid w:val="00443BD2"/>
    <w:rsid w:val="00457B8A"/>
    <w:rsid w:val="004735D4"/>
    <w:rsid w:val="00483946"/>
    <w:rsid w:val="004900AC"/>
    <w:rsid w:val="00490D51"/>
    <w:rsid w:val="004954F9"/>
    <w:rsid w:val="004A5573"/>
    <w:rsid w:val="004D1BAE"/>
    <w:rsid w:val="0050281C"/>
    <w:rsid w:val="00506C6F"/>
    <w:rsid w:val="00513BBB"/>
    <w:rsid w:val="0053275D"/>
    <w:rsid w:val="00547563"/>
    <w:rsid w:val="00550AD8"/>
    <w:rsid w:val="005D1477"/>
    <w:rsid w:val="006011A5"/>
    <w:rsid w:val="00641773"/>
    <w:rsid w:val="006513C9"/>
    <w:rsid w:val="00660F11"/>
    <w:rsid w:val="006C4E64"/>
    <w:rsid w:val="006D3F73"/>
    <w:rsid w:val="006E573D"/>
    <w:rsid w:val="006F2663"/>
    <w:rsid w:val="00700292"/>
    <w:rsid w:val="007006A7"/>
    <w:rsid w:val="00733434"/>
    <w:rsid w:val="00745034"/>
    <w:rsid w:val="00745671"/>
    <w:rsid w:val="007467C5"/>
    <w:rsid w:val="00753D4D"/>
    <w:rsid w:val="00772456"/>
    <w:rsid w:val="007A2966"/>
    <w:rsid w:val="007A2F46"/>
    <w:rsid w:val="007B7EBD"/>
    <w:rsid w:val="007C6F07"/>
    <w:rsid w:val="007D4A11"/>
    <w:rsid w:val="007E1A8F"/>
    <w:rsid w:val="00805C30"/>
    <w:rsid w:val="00831DCF"/>
    <w:rsid w:val="0084333F"/>
    <w:rsid w:val="00852B3C"/>
    <w:rsid w:val="00884B74"/>
    <w:rsid w:val="00890053"/>
    <w:rsid w:val="00891C2D"/>
    <w:rsid w:val="008A40E9"/>
    <w:rsid w:val="008C4393"/>
    <w:rsid w:val="008D7737"/>
    <w:rsid w:val="008F1A18"/>
    <w:rsid w:val="00900083"/>
    <w:rsid w:val="009060C3"/>
    <w:rsid w:val="00916E60"/>
    <w:rsid w:val="00953070"/>
    <w:rsid w:val="00966AC0"/>
    <w:rsid w:val="00977982"/>
    <w:rsid w:val="009C1440"/>
    <w:rsid w:val="009E6AE3"/>
    <w:rsid w:val="009F5501"/>
    <w:rsid w:val="00A2487A"/>
    <w:rsid w:val="00A458BC"/>
    <w:rsid w:val="00A46201"/>
    <w:rsid w:val="00A56211"/>
    <w:rsid w:val="00A56286"/>
    <w:rsid w:val="00A563DC"/>
    <w:rsid w:val="00A56606"/>
    <w:rsid w:val="00A57DD6"/>
    <w:rsid w:val="00A9298E"/>
    <w:rsid w:val="00A93963"/>
    <w:rsid w:val="00A94629"/>
    <w:rsid w:val="00AC1DC2"/>
    <w:rsid w:val="00AD6BB1"/>
    <w:rsid w:val="00AF23D2"/>
    <w:rsid w:val="00B0773D"/>
    <w:rsid w:val="00B203F1"/>
    <w:rsid w:val="00B43A1D"/>
    <w:rsid w:val="00B66457"/>
    <w:rsid w:val="00B84F17"/>
    <w:rsid w:val="00B91CAA"/>
    <w:rsid w:val="00B940CC"/>
    <w:rsid w:val="00BA11B8"/>
    <w:rsid w:val="00BE3940"/>
    <w:rsid w:val="00C30257"/>
    <w:rsid w:val="00C602F6"/>
    <w:rsid w:val="00C9449C"/>
    <w:rsid w:val="00CC6C0B"/>
    <w:rsid w:val="00CD6F28"/>
    <w:rsid w:val="00CD76D3"/>
    <w:rsid w:val="00CF08C0"/>
    <w:rsid w:val="00D137D9"/>
    <w:rsid w:val="00D23120"/>
    <w:rsid w:val="00D24BDE"/>
    <w:rsid w:val="00D66CC1"/>
    <w:rsid w:val="00DB0B30"/>
    <w:rsid w:val="00DF0CA6"/>
    <w:rsid w:val="00DF3AC5"/>
    <w:rsid w:val="00DF7618"/>
    <w:rsid w:val="00E02F0D"/>
    <w:rsid w:val="00E555A7"/>
    <w:rsid w:val="00E7258C"/>
    <w:rsid w:val="00E8783E"/>
    <w:rsid w:val="00E952A8"/>
    <w:rsid w:val="00EB3DE6"/>
    <w:rsid w:val="00EB65AC"/>
    <w:rsid w:val="00EB6B4B"/>
    <w:rsid w:val="00EC1C20"/>
    <w:rsid w:val="00EC4501"/>
    <w:rsid w:val="00ED423C"/>
    <w:rsid w:val="00EF7FBF"/>
    <w:rsid w:val="00F14323"/>
    <w:rsid w:val="00F85C8B"/>
    <w:rsid w:val="00FB6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DB9D9"/>
  <w15:docId w15:val="{F12EEDF2-21DF-4D49-9754-041A341E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D50"/>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B6D50"/>
    <w:rPr>
      <w:rFonts w:ascii="Times New Roman" w:hAnsi="Times New Roman"/>
      <w:sz w:val="28"/>
    </w:rPr>
  </w:style>
  <w:style w:type="character" w:customStyle="1" w:styleId="BodyTextChar">
    <w:name w:val="Body Text Char"/>
    <w:basedOn w:val="DefaultParagraphFont"/>
    <w:link w:val="BodyText"/>
    <w:rsid w:val="00FB6D50"/>
    <w:rPr>
      <w:rFonts w:ascii="Times New Roman" w:eastAsia="Times" w:hAnsi="Times New Roman" w:cs="Times New Roman"/>
      <w:sz w:val="28"/>
      <w:szCs w:val="20"/>
    </w:rPr>
  </w:style>
  <w:style w:type="character" w:styleId="Hyperlink">
    <w:name w:val="Hyperlink"/>
    <w:rsid w:val="00FB6D50"/>
    <w:rPr>
      <w:color w:val="0000FF"/>
      <w:u w:val="single"/>
    </w:rPr>
  </w:style>
  <w:style w:type="paragraph" w:styleId="BalloonText">
    <w:name w:val="Balloon Text"/>
    <w:basedOn w:val="Normal"/>
    <w:link w:val="BalloonTextChar"/>
    <w:uiPriority w:val="99"/>
    <w:semiHidden/>
    <w:unhideWhenUsed/>
    <w:rsid w:val="00FB6D50"/>
    <w:rPr>
      <w:rFonts w:ascii="Tahoma" w:hAnsi="Tahoma" w:cs="Tahoma"/>
      <w:sz w:val="16"/>
      <w:szCs w:val="16"/>
    </w:rPr>
  </w:style>
  <w:style w:type="character" w:customStyle="1" w:styleId="BalloonTextChar">
    <w:name w:val="Balloon Text Char"/>
    <w:basedOn w:val="DefaultParagraphFont"/>
    <w:link w:val="BalloonText"/>
    <w:uiPriority w:val="99"/>
    <w:semiHidden/>
    <w:rsid w:val="00FB6D50"/>
    <w:rPr>
      <w:rFonts w:ascii="Tahoma" w:eastAsia="Times" w:hAnsi="Tahoma" w:cs="Tahoma"/>
      <w:sz w:val="16"/>
      <w:szCs w:val="16"/>
    </w:rPr>
  </w:style>
  <w:style w:type="character" w:styleId="CommentReference">
    <w:name w:val="annotation reference"/>
    <w:basedOn w:val="DefaultParagraphFont"/>
    <w:uiPriority w:val="99"/>
    <w:semiHidden/>
    <w:unhideWhenUsed/>
    <w:rsid w:val="00D24BDE"/>
    <w:rPr>
      <w:sz w:val="16"/>
      <w:szCs w:val="16"/>
    </w:rPr>
  </w:style>
  <w:style w:type="paragraph" w:styleId="CommentText">
    <w:name w:val="annotation text"/>
    <w:basedOn w:val="Normal"/>
    <w:link w:val="CommentTextChar"/>
    <w:uiPriority w:val="99"/>
    <w:semiHidden/>
    <w:unhideWhenUsed/>
    <w:rsid w:val="00D24BDE"/>
    <w:rPr>
      <w:sz w:val="20"/>
    </w:rPr>
  </w:style>
  <w:style w:type="character" w:customStyle="1" w:styleId="CommentTextChar">
    <w:name w:val="Comment Text Char"/>
    <w:basedOn w:val="DefaultParagraphFont"/>
    <w:link w:val="CommentText"/>
    <w:uiPriority w:val="99"/>
    <w:semiHidden/>
    <w:rsid w:val="00D24BDE"/>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D24BDE"/>
    <w:rPr>
      <w:b/>
      <w:bCs/>
    </w:rPr>
  </w:style>
  <w:style w:type="character" w:customStyle="1" w:styleId="CommentSubjectChar">
    <w:name w:val="Comment Subject Char"/>
    <w:basedOn w:val="CommentTextChar"/>
    <w:link w:val="CommentSubject"/>
    <w:uiPriority w:val="99"/>
    <w:semiHidden/>
    <w:rsid w:val="00D24BDE"/>
    <w:rPr>
      <w:rFonts w:ascii="Times" w:eastAsia="Times" w:hAnsi="Times" w:cs="Times New Roman"/>
      <w:b/>
      <w:bCs/>
      <w:sz w:val="20"/>
      <w:szCs w:val="20"/>
    </w:rPr>
  </w:style>
  <w:style w:type="paragraph" w:styleId="ListParagraph">
    <w:name w:val="List Paragraph"/>
    <w:basedOn w:val="Normal"/>
    <w:uiPriority w:val="34"/>
    <w:qFormat/>
    <w:rsid w:val="006D3F73"/>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BE3940"/>
    <w:rPr>
      <w:color w:val="800080" w:themeColor="followedHyperlink"/>
      <w:u w:val="single"/>
    </w:rPr>
  </w:style>
  <w:style w:type="character" w:styleId="UnresolvedMention">
    <w:name w:val="Unresolved Mention"/>
    <w:basedOn w:val="DefaultParagraphFont"/>
    <w:uiPriority w:val="99"/>
    <w:semiHidden/>
    <w:unhideWhenUsed/>
    <w:rsid w:val="007E1A8F"/>
    <w:rPr>
      <w:color w:val="605E5C"/>
      <w:shd w:val="clear" w:color="auto" w:fill="E1DFDD"/>
    </w:rPr>
  </w:style>
  <w:style w:type="paragraph" w:styleId="PlainText">
    <w:name w:val="Plain Text"/>
    <w:basedOn w:val="Normal"/>
    <w:link w:val="PlainTextChar"/>
    <w:uiPriority w:val="99"/>
    <w:semiHidden/>
    <w:unhideWhenUsed/>
    <w:rsid w:val="00E8783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8783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064374">
      <w:bodyDiv w:val="1"/>
      <w:marLeft w:val="0"/>
      <w:marRight w:val="0"/>
      <w:marTop w:val="0"/>
      <w:marBottom w:val="0"/>
      <w:divBdr>
        <w:top w:val="none" w:sz="0" w:space="0" w:color="auto"/>
        <w:left w:val="none" w:sz="0" w:space="0" w:color="auto"/>
        <w:bottom w:val="none" w:sz="0" w:space="0" w:color="auto"/>
        <w:right w:val="none" w:sz="0" w:space="0" w:color="auto"/>
      </w:divBdr>
    </w:div>
    <w:div w:id="69994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rnst@branchmuseu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sistant@branchmuseum.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heather hart</cp:lastModifiedBy>
  <cp:revision>3</cp:revision>
  <cp:lastPrinted>2015-07-09T15:27:00Z</cp:lastPrinted>
  <dcterms:created xsi:type="dcterms:W3CDTF">2021-08-30T15:02:00Z</dcterms:created>
  <dcterms:modified xsi:type="dcterms:W3CDTF">2021-08-30T15:02:00Z</dcterms:modified>
</cp:coreProperties>
</file>